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4DDAD" w14:textId="72D86B10" w:rsidR="00175ECA" w:rsidRPr="00B949C5" w:rsidRDefault="00175ECA" w:rsidP="00302423">
      <w:pPr>
        <w:jc w:val="center"/>
        <w:rPr>
          <w:rFonts w:ascii="Arial" w:hAnsi="Arial" w:cs="Arial"/>
          <w:b/>
          <w:sz w:val="44"/>
          <w:szCs w:val="44"/>
        </w:rPr>
      </w:pPr>
      <w:r w:rsidRPr="00393214">
        <w:rPr>
          <w:rFonts w:ascii="Arial" w:hAnsi="Arial" w:cs="Arial"/>
          <w:b/>
          <w:sz w:val="44"/>
          <w:szCs w:val="44"/>
        </w:rPr>
        <w:t>MEDIA RELEASE</w:t>
      </w:r>
    </w:p>
    <w:p w14:paraId="4CB91D19" w14:textId="59D8E0D9" w:rsidR="00175ECA" w:rsidRPr="004772CC" w:rsidRDefault="00175ECA" w:rsidP="00175ECA">
      <w:pPr>
        <w:contextualSpacing/>
        <w:rPr>
          <w:rFonts w:ascii="Arial" w:hAnsi="Arial" w:cs="Arial"/>
          <w:sz w:val="18"/>
          <w:szCs w:val="18"/>
        </w:rPr>
      </w:pPr>
    </w:p>
    <w:p w14:paraId="749E2D75" w14:textId="083AB5F7" w:rsidR="00175ECA" w:rsidRPr="00D66897" w:rsidRDefault="00175ECA" w:rsidP="00175ECA">
      <w:pPr>
        <w:rPr>
          <w:rFonts w:ascii="Arial" w:hAnsi="Arial" w:cs="Arial"/>
          <w:sz w:val="24"/>
          <w:szCs w:val="24"/>
        </w:rPr>
      </w:pPr>
      <w:r w:rsidRPr="00D66897">
        <w:rPr>
          <w:rFonts w:ascii="Arial" w:hAnsi="Arial" w:cs="Arial"/>
          <w:b/>
          <w:sz w:val="24"/>
          <w:szCs w:val="24"/>
        </w:rPr>
        <w:t xml:space="preserve">FOR IMMEDIATE RELEASE </w:t>
      </w:r>
      <w:r w:rsidRPr="00D66897">
        <w:rPr>
          <w:rFonts w:ascii="Arial" w:hAnsi="Arial" w:cs="Arial"/>
          <w:b/>
          <w:sz w:val="24"/>
          <w:szCs w:val="24"/>
        </w:rPr>
        <w:tab/>
      </w:r>
      <w:r w:rsidRPr="00D66897">
        <w:rPr>
          <w:rFonts w:ascii="Arial" w:hAnsi="Arial" w:cs="Arial"/>
          <w:sz w:val="24"/>
          <w:szCs w:val="24"/>
        </w:rPr>
        <w:tab/>
      </w:r>
      <w:r w:rsidRPr="00D66897">
        <w:rPr>
          <w:rFonts w:ascii="Arial" w:hAnsi="Arial" w:cs="Arial"/>
          <w:sz w:val="24"/>
          <w:szCs w:val="24"/>
        </w:rPr>
        <w:tab/>
        <w:t xml:space="preserve">   </w:t>
      </w:r>
      <w:r w:rsidRPr="00D66897">
        <w:rPr>
          <w:rFonts w:ascii="Arial" w:hAnsi="Arial" w:cs="Arial"/>
          <w:sz w:val="24"/>
          <w:szCs w:val="24"/>
        </w:rPr>
        <w:tab/>
      </w:r>
      <w:r w:rsidRPr="00D66897">
        <w:rPr>
          <w:rFonts w:ascii="Arial" w:hAnsi="Arial" w:cs="Arial"/>
          <w:sz w:val="24"/>
          <w:szCs w:val="24"/>
        </w:rPr>
        <w:tab/>
      </w:r>
      <w:r w:rsidRPr="00D66897">
        <w:rPr>
          <w:rFonts w:ascii="Arial" w:hAnsi="Arial" w:cs="Arial"/>
          <w:sz w:val="24"/>
          <w:szCs w:val="24"/>
        </w:rPr>
        <w:tab/>
      </w:r>
      <w:r w:rsidRPr="00D66897">
        <w:rPr>
          <w:rFonts w:ascii="Arial" w:hAnsi="Arial" w:cs="Arial"/>
          <w:b/>
          <w:sz w:val="24"/>
          <w:szCs w:val="24"/>
        </w:rPr>
        <w:t>MR#</w:t>
      </w:r>
      <w:r w:rsidRPr="00D66897">
        <w:rPr>
          <w:rFonts w:ascii="Arial" w:hAnsi="Arial" w:cs="Arial"/>
          <w:sz w:val="24"/>
          <w:szCs w:val="24"/>
        </w:rPr>
        <w:t xml:space="preserve"> 202</w:t>
      </w:r>
      <w:r w:rsidR="00657398">
        <w:rPr>
          <w:rFonts w:ascii="Arial" w:hAnsi="Arial" w:cs="Arial"/>
          <w:sz w:val="24"/>
          <w:szCs w:val="24"/>
        </w:rPr>
        <w:t>2</w:t>
      </w:r>
      <w:r w:rsidR="00981133">
        <w:rPr>
          <w:rFonts w:ascii="Arial" w:hAnsi="Arial" w:cs="Arial"/>
          <w:sz w:val="24"/>
          <w:szCs w:val="24"/>
        </w:rPr>
        <w:t>036</w:t>
      </w:r>
    </w:p>
    <w:p w14:paraId="7342D87D" w14:textId="20BA0CBD" w:rsidR="00175ECA" w:rsidRPr="00D66897" w:rsidRDefault="00175ECA" w:rsidP="00175ECA">
      <w:pPr>
        <w:rPr>
          <w:rFonts w:ascii="Arial" w:hAnsi="Arial" w:cs="Arial"/>
          <w:sz w:val="24"/>
          <w:szCs w:val="24"/>
        </w:rPr>
      </w:pPr>
      <w:r w:rsidRPr="00D66897">
        <w:rPr>
          <w:rFonts w:ascii="Arial" w:hAnsi="Arial" w:cs="Arial"/>
          <w:b/>
          <w:sz w:val="24"/>
          <w:szCs w:val="24"/>
        </w:rPr>
        <w:t xml:space="preserve">DATE: </w:t>
      </w:r>
      <w:r w:rsidR="00D10C3C">
        <w:rPr>
          <w:rFonts w:ascii="Arial" w:hAnsi="Arial" w:cs="Arial"/>
          <w:b/>
          <w:sz w:val="24"/>
          <w:szCs w:val="24"/>
        </w:rPr>
        <w:t>10 June 2022</w:t>
      </w:r>
    </w:p>
    <w:p w14:paraId="66781E55" w14:textId="0AC8640E" w:rsidR="00175ECA" w:rsidRPr="00D66897" w:rsidRDefault="00175ECA" w:rsidP="00175ECA">
      <w:pPr>
        <w:rPr>
          <w:rFonts w:ascii="Arial" w:hAnsi="Arial" w:cs="Arial"/>
          <w:b/>
          <w:sz w:val="24"/>
          <w:szCs w:val="24"/>
        </w:rPr>
      </w:pPr>
      <w:r w:rsidRPr="00D66897">
        <w:rPr>
          <w:rFonts w:ascii="Arial" w:hAnsi="Arial" w:cs="Arial"/>
          <w:b/>
          <w:sz w:val="24"/>
          <w:szCs w:val="24"/>
        </w:rPr>
        <w:t>RE</w:t>
      </w:r>
      <w:r w:rsidR="00CA48BF">
        <w:rPr>
          <w:rFonts w:ascii="Arial" w:hAnsi="Arial" w:cs="Arial"/>
          <w:b/>
          <w:sz w:val="24"/>
          <w:szCs w:val="24"/>
        </w:rPr>
        <w:t>:</w:t>
      </w:r>
      <w:r w:rsidR="00DF1030">
        <w:rPr>
          <w:rFonts w:ascii="Arial" w:hAnsi="Arial" w:cs="Arial"/>
          <w:b/>
          <w:sz w:val="24"/>
          <w:szCs w:val="24"/>
        </w:rPr>
        <w:t xml:space="preserve"> </w:t>
      </w:r>
      <w:r w:rsidR="0088059C">
        <w:rPr>
          <w:rFonts w:ascii="Arial" w:hAnsi="Arial" w:cs="Arial"/>
          <w:b/>
          <w:sz w:val="24"/>
          <w:szCs w:val="24"/>
        </w:rPr>
        <w:t>Pride Week</w:t>
      </w:r>
      <w:r w:rsidR="00D10C3C">
        <w:rPr>
          <w:rFonts w:ascii="Arial" w:hAnsi="Arial" w:cs="Arial"/>
          <w:b/>
          <w:sz w:val="24"/>
          <w:szCs w:val="24"/>
        </w:rPr>
        <w:t xml:space="preserve"> proclaimed in the Town of Amherst</w:t>
      </w:r>
      <w:r w:rsidR="0088059C">
        <w:rPr>
          <w:rFonts w:ascii="Arial" w:hAnsi="Arial" w:cs="Arial"/>
          <w:b/>
          <w:sz w:val="24"/>
          <w:szCs w:val="24"/>
        </w:rPr>
        <w:t xml:space="preserve"> </w:t>
      </w:r>
    </w:p>
    <w:p w14:paraId="7A16EB24" w14:textId="7B8D9E71" w:rsidR="001C5EE3" w:rsidRDefault="00175ECA" w:rsidP="000B327E">
      <w:pPr>
        <w:pStyle w:val="Default"/>
        <w:rPr>
          <w:bCs/>
        </w:rPr>
      </w:pPr>
      <w:r w:rsidRPr="00D66897">
        <w:rPr>
          <w:b/>
        </w:rPr>
        <w:t>AMHERST, Nova Scotia –</w:t>
      </w:r>
      <w:r w:rsidR="00D10C3C">
        <w:rPr>
          <w:b/>
        </w:rPr>
        <w:t xml:space="preserve"> </w:t>
      </w:r>
      <w:r w:rsidR="00D10C3C">
        <w:rPr>
          <w:bCs/>
        </w:rPr>
        <w:t>The week of June 13, 2022, to June 18, 2022, has been proclaimed Pride Week in the Town of Amherst.</w:t>
      </w:r>
    </w:p>
    <w:p w14:paraId="03043FAE" w14:textId="550B959B" w:rsidR="00D10C3C" w:rsidRDefault="00D10C3C" w:rsidP="000B327E">
      <w:pPr>
        <w:pStyle w:val="Default"/>
        <w:rPr>
          <w:bCs/>
        </w:rPr>
      </w:pPr>
    </w:p>
    <w:p w14:paraId="38773946" w14:textId="66861FB8" w:rsidR="00D10C3C" w:rsidRDefault="008E1281" w:rsidP="000B327E">
      <w:pPr>
        <w:pStyle w:val="Default"/>
        <w:rPr>
          <w:bCs/>
        </w:rPr>
      </w:pPr>
      <w:r>
        <w:rPr>
          <w:bCs/>
          <w:noProof/>
        </w:rPr>
        <w:drawing>
          <wp:anchor distT="0" distB="0" distL="114300" distR="114300" simplePos="0" relativeHeight="251658240" behindDoc="0" locked="0" layoutInCell="1" allowOverlap="1" wp14:anchorId="15A97AEB" wp14:editId="2225EF2C">
            <wp:simplePos x="0" y="0"/>
            <wp:positionH relativeFrom="margin">
              <wp:align>right</wp:align>
            </wp:positionH>
            <wp:positionV relativeFrom="paragraph">
              <wp:posOffset>5368</wp:posOffset>
            </wp:positionV>
            <wp:extent cx="3940175" cy="2626360"/>
            <wp:effectExtent l="0" t="0" r="3175"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40175" cy="2626360"/>
                    </a:xfrm>
                    <a:prstGeom prst="rect">
                      <a:avLst/>
                    </a:prstGeom>
                  </pic:spPr>
                </pic:pic>
              </a:graphicData>
            </a:graphic>
            <wp14:sizeRelH relativeFrom="page">
              <wp14:pctWidth>0</wp14:pctWidth>
            </wp14:sizeRelH>
            <wp14:sizeRelV relativeFrom="page">
              <wp14:pctHeight>0</wp14:pctHeight>
            </wp14:sizeRelV>
          </wp:anchor>
        </w:drawing>
      </w:r>
      <w:r w:rsidR="00D10C3C">
        <w:rPr>
          <w:bCs/>
        </w:rPr>
        <w:t>“Amherst is committed to bringing together our diverse community in an inclusive and equitable manner,” Mayor David Kogon said on June 10, 2022, as he signed the proclamation on behalf of the Amherst town council.</w:t>
      </w:r>
    </w:p>
    <w:p w14:paraId="19095B79" w14:textId="1706F478" w:rsidR="00D10C3C" w:rsidRDefault="00D10C3C" w:rsidP="000B327E">
      <w:pPr>
        <w:pStyle w:val="Default"/>
        <w:rPr>
          <w:bCs/>
        </w:rPr>
      </w:pPr>
    </w:p>
    <w:p w14:paraId="00DD6C53" w14:textId="427BCAF5" w:rsidR="00D10C3C" w:rsidRDefault="008E1281" w:rsidP="000B327E">
      <w:pPr>
        <w:pStyle w:val="Default"/>
        <w:rPr>
          <w:bCs/>
        </w:rPr>
      </w:pPr>
      <w:r>
        <w:rPr>
          <w:noProof/>
        </w:rPr>
        <mc:AlternateContent>
          <mc:Choice Requires="wps">
            <w:drawing>
              <wp:anchor distT="0" distB="0" distL="114300" distR="114300" simplePos="0" relativeHeight="251660288" behindDoc="0" locked="0" layoutInCell="1" allowOverlap="1" wp14:anchorId="2DA0F311" wp14:editId="020517AB">
                <wp:simplePos x="0" y="0"/>
                <wp:positionH relativeFrom="column">
                  <wp:posOffset>2000250</wp:posOffset>
                </wp:positionH>
                <wp:positionV relativeFrom="paragraph">
                  <wp:posOffset>884728</wp:posOffset>
                </wp:positionV>
                <wp:extent cx="3940175" cy="635"/>
                <wp:effectExtent l="0" t="0" r="3175" b="0"/>
                <wp:wrapSquare wrapText="bothSides"/>
                <wp:docPr id="4" name="Text Box 4"/>
                <wp:cNvGraphicFramePr/>
                <a:graphic xmlns:a="http://schemas.openxmlformats.org/drawingml/2006/main">
                  <a:graphicData uri="http://schemas.microsoft.com/office/word/2010/wordprocessingShape">
                    <wps:wsp>
                      <wps:cNvSpPr txBox="1"/>
                      <wps:spPr>
                        <a:xfrm>
                          <a:off x="0" y="0"/>
                          <a:ext cx="3940175" cy="635"/>
                        </a:xfrm>
                        <a:prstGeom prst="rect">
                          <a:avLst/>
                        </a:prstGeom>
                        <a:solidFill>
                          <a:prstClr val="white"/>
                        </a:solidFill>
                        <a:ln>
                          <a:noFill/>
                        </a:ln>
                      </wps:spPr>
                      <wps:txbx>
                        <w:txbxContent>
                          <w:p w14:paraId="755906D9" w14:textId="416A7D0A" w:rsidR="008E1281" w:rsidRPr="007919E1" w:rsidRDefault="008E1281" w:rsidP="008E1281">
                            <w:pPr>
                              <w:pStyle w:val="Caption"/>
                              <w:rPr>
                                <w:rFonts w:ascii="Arial" w:eastAsia="Times New Roman" w:hAnsi="Arial" w:cs="Arial"/>
                                <w:noProof/>
                                <w:color w:val="000000"/>
                                <w:sz w:val="24"/>
                                <w:szCs w:val="24"/>
                              </w:rPr>
                            </w:pPr>
                            <w:r>
                              <w:t>Mayor David Kogon, on behalf of the Amherst town council, signs a proclamation declaring June 13-18, 2022, as Pride Week in the Town of Amherst. (Tom McCoag / Town of Amherst)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DA0F311" id="_x0000_t202" coordsize="21600,21600" o:spt="202" path="m,l,21600r21600,l21600,xe">
                <v:stroke joinstyle="miter"/>
                <v:path gradientshapeok="t" o:connecttype="rect"/>
              </v:shapetype>
              <v:shape id="Text Box 4" o:spid="_x0000_s1026" type="#_x0000_t202" style="position:absolute;margin-left:157.5pt;margin-top:69.65pt;width:310.2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" stroked="f">
                <v:textbox style="mso-fit-shape-to-text:t" inset="0,0,0,0">
                  <w:txbxContent>
                    <w:p w14:paraId="755906D9" w14:textId="416A7D0A" w:rsidR="008E1281" w:rsidRPr="007919E1" w:rsidRDefault="008E1281" w:rsidP="008E1281">
                      <w:pPr>
                        <w:pStyle w:val="Caption"/>
                        <w:rPr>
                          <w:rFonts w:ascii="Arial" w:eastAsia="Times New Roman" w:hAnsi="Arial" w:cs="Arial"/>
                          <w:noProof/>
                          <w:color w:val="000000"/>
                          <w:sz w:val="24"/>
                          <w:szCs w:val="24"/>
                        </w:rPr>
                      </w:pPr>
                      <w:r>
                        <w:t>Mayor David Kogon, on behalf of the Amherst town council, signs a proclamation declaring June 13-18, 2022, as Pride Week in the Town of Amherst. (Tom McCoag / Town of Amherst)</w:t>
                      </w:r>
                    </w:p>
                  </w:txbxContent>
                </v:textbox>
                <w10:wrap type="square"/>
              </v:shape>
            </w:pict>
          </mc:Fallback>
        </mc:AlternateContent>
      </w:r>
      <w:r w:rsidR="00D10C3C">
        <w:rPr>
          <w:bCs/>
        </w:rPr>
        <w:t>“By proclaiming Pride Week, the town is recognizing that everyone has the right to live in conditions of dignity, respect and peace, regardless of their sexual orientation or gender identity.”</w:t>
      </w:r>
    </w:p>
    <w:p w14:paraId="2ABAA81E" w14:textId="55D05460" w:rsidR="003D4447" w:rsidRDefault="003D4447" w:rsidP="000B327E">
      <w:pPr>
        <w:pStyle w:val="Default"/>
        <w:rPr>
          <w:bCs/>
        </w:rPr>
      </w:pPr>
    </w:p>
    <w:p w14:paraId="2D91046F" w14:textId="1EDCE148" w:rsidR="003D4447" w:rsidRDefault="003D4447" w:rsidP="000B327E">
      <w:pPr>
        <w:pStyle w:val="Default"/>
        <w:rPr>
          <w:bCs/>
        </w:rPr>
      </w:pPr>
      <w:r>
        <w:rPr>
          <w:bCs/>
        </w:rPr>
        <w:t>The town</w:t>
      </w:r>
      <w:r w:rsidR="003238CF">
        <w:rPr>
          <w:bCs/>
        </w:rPr>
        <w:t xml:space="preserve"> </w:t>
      </w:r>
      <w:r>
        <w:rPr>
          <w:bCs/>
        </w:rPr>
        <w:t>has a vibrant lesbian, gay, bisexual, transgendered, queer/questioning and two-spirit community that has contributed greatly to the Amherst’s well-being</w:t>
      </w:r>
      <w:r w:rsidR="003238CF">
        <w:rPr>
          <w:bCs/>
        </w:rPr>
        <w:t>, Kogon said.</w:t>
      </w:r>
    </w:p>
    <w:p w14:paraId="2768F3C9" w14:textId="77777777" w:rsidR="003D4447" w:rsidRDefault="003D4447" w:rsidP="000B327E">
      <w:pPr>
        <w:pStyle w:val="Default"/>
        <w:rPr>
          <w:bCs/>
        </w:rPr>
      </w:pPr>
    </w:p>
    <w:p w14:paraId="67E3B6D5" w14:textId="4D11DD2E" w:rsidR="00EC535E" w:rsidRDefault="003D4447" w:rsidP="00EC535E">
      <w:pPr>
        <w:pStyle w:val="Default"/>
        <w:rPr>
          <w:bCs/>
        </w:rPr>
      </w:pPr>
      <w:r>
        <w:rPr>
          <w:bCs/>
        </w:rPr>
        <w:t xml:space="preserve">“The </w:t>
      </w:r>
      <w:r w:rsidR="004374CC">
        <w:rPr>
          <w:bCs/>
        </w:rPr>
        <w:t>2S</w:t>
      </w:r>
      <w:r>
        <w:rPr>
          <w:bCs/>
        </w:rPr>
        <w:t>LGBTQ2+ community has worked diligently with its allies to help create an inclusive community that celebrates diversity</w:t>
      </w:r>
      <w:r w:rsidR="001D0F8C">
        <w:rPr>
          <w:bCs/>
        </w:rPr>
        <w:t xml:space="preserve"> and equity </w:t>
      </w:r>
      <w:r>
        <w:rPr>
          <w:bCs/>
        </w:rPr>
        <w:t xml:space="preserve">in the town and surrounding </w:t>
      </w:r>
      <w:r>
        <w:rPr>
          <w:bCs/>
        </w:rPr>
        <w:lastRenderedPageBreak/>
        <w:t>area</w:t>
      </w:r>
      <w:r w:rsidR="003238CF">
        <w:rPr>
          <w:bCs/>
        </w:rPr>
        <w:t xml:space="preserve">,” the mayor </w:t>
      </w:r>
      <w:r w:rsidR="007B0A09">
        <w:rPr>
          <w:bCs/>
        </w:rPr>
        <w:t>added</w:t>
      </w:r>
      <w:r w:rsidR="003238CF">
        <w:rPr>
          <w:bCs/>
        </w:rPr>
        <w:t>. “</w:t>
      </w:r>
      <w:r>
        <w:rPr>
          <w:bCs/>
        </w:rPr>
        <w:t>They have also worked hard to ensure Amherst is a safe and positive community.”</w:t>
      </w:r>
    </w:p>
    <w:p w14:paraId="4574395C" w14:textId="16C95F88" w:rsidR="007D6011" w:rsidRDefault="007D6011" w:rsidP="00EC535E">
      <w:pPr>
        <w:pStyle w:val="Default"/>
        <w:rPr>
          <w:bCs/>
        </w:rPr>
      </w:pPr>
    </w:p>
    <w:p w14:paraId="4662A778" w14:textId="78BACF80" w:rsidR="007D6011" w:rsidRDefault="007D6011" w:rsidP="00EC535E">
      <w:pPr>
        <w:pStyle w:val="Default"/>
        <w:rPr>
          <w:bCs/>
        </w:rPr>
      </w:pPr>
      <w:r>
        <w:rPr>
          <w:bCs/>
        </w:rPr>
        <w:t>Lachlan Lyons, Cumberland Pride committee representative, thanked the town for “raising the rainbow Pride flag as a show of solidarity and for their continued support of the 2SLGBTQ+ community.”</w:t>
      </w:r>
    </w:p>
    <w:p w14:paraId="31B7490D" w14:textId="5F7A52C2" w:rsidR="007D6011" w:rsidRDefault="007D6011" w:rsidP="00EC535E">
      <w:pPr>
        <w:pStyle w:val="Default"/>
        <w:rPr>
          <w:bCs/>
        </w:rPr>
      </w:pPr>
    </w:p>
    <w:p w14:paraId="72C5D0EA" w14:textId="1D9E7605" w:rsidR="007D6011" w:rsidRDefault="007D6011" w:rsidP="00EC535E">
      <w:pPr>
        <w:pStyle w:val="Default"/>
        <w:rPr>
          <w:bCs/>
        </w:rPr>
      </w:pPr>
      <w:r>
        <w:rPr>
          <w:bCs/>
        </w:rPr>
        <w:t>As COVID restrictions begin to lift and people come together once again, “the support of local communities, such as the Town of Amherst, continues to help us move forward in the fight for acceptance and equality,” Lyons added.</w:t>
      </w:r>
    </w:p>
    <w:p w14:paraId="35829A5A" w14:textId="6E683619" w:rsidR="007D6011" w:rsidRDefault="007D6011" w:rsidP="00EC535E">
      <w:pPr>
        <w:pStyle w:val="Default"/>
        <w:rPr>
          <w:bCs/>
        </w:rPr>
      </w:pPr>
    </w:p>
    <w:p w14:paraId="4E57AB9A" w14:textId="7CBA0839" w:rsidR="00AA383C" w:rsidRDefault="00AA383C" w:rsidP="00EC535E">
      <w:pPr>
        <w:pStyle w:val="Default"/>
        <w:rPr>
          <w:bCs/>
        </w:rPr>
      </w:pPr>
      <w:r>
        <w:rPr>
          <w:bCs/>
        </w:rPr>
        <w:t>While welcoming the town’s continued commitment to our local 2SLGBTQ+ community, Lyons said it is “still important to acknowledge the struggles of those throughout Canada and in countries around the world.”</w:t>
      </w:r>
    </w:p>
    <w:p w14:paraId="07DA6979" w14:textId="610CF6AF" w:rsidR="00AA383C" w:rsidRDefault="00AA383C" w:rsidP="00EC535E">
      <w:pPr>
        <w:pStyle w:val="Default"/>
        <w:rPr>
          <w:bCs/>
        </w:rPr>
      </w:pPr>
    </w:p>
    <w:p w14:paraId="49608C76" w14:textId="29E2423E" w:rsidR="00AA383C" w:rsidRDefault="00AA383C" w:rsidP="00EC535E">
      <w:pPr>
        <w:pStyle w:val="Default"/>
        <w:rPr>
          <w:bCs/>
        </w:rPr>
      </w:pPr>
      <w:r>
        <w:rPr>
          <w:bCs/>
        </w:rPr>
        <w:t>“With more than 70 countries actively persecuting and criminalizing those who identify as 2SLGBTQ+, it is incredibly important to continue our individual efforts to spread compassion and information.</w:t>
      </w:r>
    </w:p>
    <w:p w14:paraId="6814058F" w14:textId="63263243" w:rsidR="00AA383C" w:rsidRDefault="00AA383C" w:rsidP="00EC535E">
      <w:pPr>
        <w:pStyle w:val="Default"/>
        <w:rPr>
          <w:bCs/>
        </w:rPr>
      </w:pPr>
    </w:p>
    <w:p w14:paraId="6886E4F4" w14:textId="7FB68163" w:rsidR="00C13988" w:rsidRDefault="001A3C87" w:rsidP="00AA383C">
      <w:pPr>
        <w:pStyle w:val="Default"/>
        <w:rPr>
          <w:bCs/>
        </w:rPr>
      </w:pPr>
      <w:r>
        <w:rPr>
          <w:bCs/>
        </w:rPr>
        <w:t>“</w:t>
      </w:r>
      <w:r w:rsidR="00AA383C">
        <w:rPr>
          <w:bCs/>
        </w:rPr>
        <w:t>Together, we can educate those around us while support</w:t>
      </w:r>
      <w:r>
        <w:rPr>
          <w:bCs/>
        </w:rPr>
        <w:t>ing</w:t>
      </w:r>
      <w:r w:rsidR="00AA383C">
        <w:rPr>
          <w:bCs/>
        </w:rPr>
        <w:t xml:space="preserve"> our 2SLGBTQ+ members </w:t>
      </w:r>
      <w:r>
        <w:rPr>
          <w:bCs/>
        </w:rPr>
        <w:t>and</w:t>
      </w:r>
      <w:r w:rsidR="00AA383C">
        <w:rPr>
          <w:bCs/>
        </w:rPr>
        <w:t xml:space="preserve"> moving forward towards accept</w:t>
      </w:r>
      <w:r>
        <w:rPr>
          <w:bCs/>
        </w:rPr>
        <w:t>ance</w:t>
      </w:r>
      <w:r w:rsidR="00AA383C">
        <w:rPr>
          <w:bCs/>
        </w:rPr>
        <w:t xml:space="preserve"> and equity, both at home and globally.”</w:t>
      </w:r>
    </w:p>
    <w:p w14:paraId="786F5EA8" w14:textId="77777777" w:rsidR="003D4447" w:rsidRDefault="003D4447" w:rsidP="000B327E">
      <w:pPr>
        <w:pStyle w:val="Default"/>
        <w:rPr>
          <w:bCs/>
        </w:rPr>
      </w:pPr>
    </w:p>
    <w:p w14:paraId="226C18BA" w14:textId="5E5B66E3" w:rsidR="00C13988" w:rsidRDefault="003D4447" w:rsidP="000B327E">
      <w:pPr>
        <w:pStyle w:val="Default"/>
        <w:rPr>
          <w:bCs/>
        </w:rPr>
      </w:pPr>
      <w:r>
        <w:rPr>
          <w:bCs/>
        </w:rPr>
        <w:t xml:space="preserve">As part of Pride Week, the town will be flying the Pride Flag between June 13 and June </w:t>
      </w:r>
      <w:r w:rsidR="002A0F2F">
        <w:rPr>
          <w:bCs/>
        </w:rPr>
        <w:t>1</w:t>
      </w:r>
      <w:r>
        <w:rPr>
          <w:bCs/>
        </w:rPr>
        <w:t xml:space="preserve">8. </w:t>
      </w:r>
      <w:r w:rsidR="007B0A09">
        <w:rPr>
          <w:bCs/>
        </w:rPr>
        <w:t xml:space="preserve">A flag raising </w:t>
      </w:r>
      <w:r>
        <w:rPr>
          <w:bCs/>
        </w:rPr>
        <w:t xml:space="preserve">ceremony </w:t>
      </w:r>
      <w:r w:rsidR="007B0A09">
        <w:rPr>
          <w:bCs/>
        </w:rPr>
        <w:t>w</w:t>
      </w:r>
      <w:r w:rsidR="003238CF">
        <w:rPr>
          <w:bCs/>
        </w:rPr>
        <w:t>ill take</w:t>
      </w:r>
      <w:r>
        <w:rPr>
          <w:bCs/>
        </w:rPr>
        <w:t xml:space="preserve"> place </w:t>
      </w:r>
      <w:r w:rsidR="00C13988">
        <w:rPr>
          <w:bCs/>
        </w:rPr>
        <w:t xml:space="preserve">in the park in front of the YMCA </w:t>
      </w:r>
      <w:r>
        <w:rPr>
          <w:bCs/>
        </w:rPr>
        <w:t>at 4 p.m. on June 13</w:t>
      </w:r>
      <w:r w:rsidR="00C13988">
        <w:rPr>
          <w:bCs/>
        </w:rPr>
        <w:t>.</w:t>
      </w:r>
    </w:p>
    <w:p w14:paraId="68076307" w14:textId="7E6EF8F4" w:rsidR="003238CF" w:rsidRDefault="003238CF" w:rsidP="000B327E">
      <w:pPr>
        <w:pStyle w:val="Default"/>
        <w:rPr>
          <w:bCs/>
        </w:rPr>
      </w:pPr>
    </w:p>
    <w:p w14:paraId="49DFAEE6" w14:textId="74FE9F01" w:rsidR="003238CF" w:rsidRDefault="003238CF" w:rsidP="000B327E">
      <w:pPr>
        <w:pStyle w:val="Default"/>
        <w:rPr>
          <w:bCs/>
        </w:rPr>
      </w:pPr>
      <w:r>
        <w:rPr>
          <w:bCs/>
        </w:rPr>
        <w:t>There are several other events happening during Pride Week, including:</w:t>
      </w:r>
    </w:p>
    <w:p w14:paraId="756E161F" w14:textId="77777777" w:rsidR="003238CF" w:rsidRDefault="003238CF" w:rsidP="000B327E">
      <w:pPr>
        <w:pStyle w:val="Default"/>
        <w:rPr>
          <w:bCs/>
        </w:rPr>
      </w:pPr>
    </w:p>
    <w:p w14:paraId="7895E0F5" w14:textId="48AA36D3" w:rsidR="00FB1125" w:rsidRDefault="005D5885" w:rsidP="00651B4C">
      <w:pPr>
        <w:pStyle w:val="Default"/>
        <w:numPr>
          <w:ilvl w:val="0"/>
          <w:numId w:val="7"/>
        </w:numPr>
        <w:rPr>
          <w:bCs/>
        </w:rPr>
      </w:pPr>
      <w:r>
        <w:rPr>
          <w:bCs/>
        </w:rPr>
        <w:t xml:space="preserve">Pride </w:t>
      </w:r>
      <w:proofErr w:type="spellStart"/>
      <w:r>
        <w:rPr>
          <w:bCs/>
        </w:rPr>
        <w:t>Tye</w:t>
      </w:r>
      <w:proofErr w:type="spellEnd"/>
      <w:r>
        <w:rPr>
          <w:bCs/>
        </w:rPr>
        <w:t>-Dye shirts (grades 7 to 12) at the Youth Development Centre, registration required</w:t>
      </w:r>
      <w:r w:rsidR="00FB1125">
        <w:rPr>
          <w:bCs/>
        </w:rPr>
        <w:t>, 902-667-5659</w:t>
      </w:r>
    </w:p>
    <w:p w14:paraId="4879CA66" w14:textId="34F365D1" w:rsidR="005D5885" w:rsidRDefault="005D5885" w:rsidP="00651B4C">
      <w:pPr>
        <w:pStyle w:val="Default"/>
        <w:numPr>
          <w:ilvl w:val="0"/>
          <w:numId w:val="7"/>
        </w:numPr>
        <w:rPr>
          <w:bCs/>
        </w:rPr>
      </w:pPr>
      <w:r>
        <w:rPr>
          <w:bCs/>
        </w:rPr>
        <w:t>Safer Spaces for Families at Trinity St. Stephens United Church, 5 p.m., June 16.</w:t>
      </w:r>
    </w:p>
    <w:p w14:paraId="4C2CE4A7" w14:textId="50F8B134" w:rsidR="005D5885" w:rsidRDefault="005D5885" w:rsidP="00651B4C">
      <w:pPr>
        <w:pStyle w:val="Default"/>
        <w:numPr>
          <w:ilvl w:val="0"/>
          <w:numId w:val="7"/>
        </w:numPr>
        <w:rPr>
          <w:bCs/>
        </w:rPr>
      </w:pPr>
      <w:r>
        <w:rPr>
          <w:bCs/>
        </w:rPr>
        <w:t>Pride swag making at the Youth Development Centre, 2:30-8 p.m., June 16</w:t>
      </w:r>
    </w:p>
    <w:p w14:paraId="02519AB0" w14:textId="27356DE3" w:rsidR="003238CF" w:rsidRDefault="00651B4C" w:rsidP="00651B4C">
      <w:pPr>
        <w:pStyle w:val="Default"/>
        <w:numPr>
          <w:ilvl w:val="0"/>
          <w:numId w:val="7"/>
        </w:numPr>
        <w:rPr>
          <w:bCs/>
        </w:rPr>
      </w:pPr>
      <w:r>
        <w:rPr>
          <w:bCs/>
        </w:rPr>
        <w:t>T</w:t>
      </w:r>
      <w:r w:rsidR="003238CF">
        <w:rPr>
          <w:bCs/>
        </w:rPr>
        <w:t>he free screening of the movie Love Scott at the Four Fathers Memorial Library on June 16, 2022, beginning at 7:30 p.m.</w:t>
      </w:r>
    </w:p>
    <w:p w14:paraId="26C9C374" w14:textId="77777777" w:rsidR="00FB1125" w:rsidRDefault="00FB1125" w:rsidP="00651B4C">
      <w:pPr>
        <w:pStyle w:val="Default"/>
        <w:numPr>
          <w:ilvl w:val="0"/>
          <w:numId w:val="7"/>
        </w:numPr>
        <w:rPr>
          <w:bCs/>
        </w:rPr>
      </w:pPr>
      <w:r>
        <w:rPr>
          <w:bCs/>
        </w:rPr>
        <w:t>Tea with a Queen at Maggie’s Place, June 17, 10-11 a.m.</w:t>
      </w:r>
    </w:p>
    <w:p w14:paraId="40099FB1" w14:textId="047F681D" w:rsidR="00651B4C" w:rsidRDefault="00651B4C" w:rsidP="00651B4C">
      <w:pPr>
        <w:pStyle w:val="Default"/>
        <w:numPr>
          <w:ilvl w:val="0"/>
          <w:numId w:val="7"/>
        </w:numPr>
        <w:rPr>
          <w:bCs/>
        </w:rPr>
      </w:pPr>
      <w:r>
        <w:rPr>
          <w:bCs/>
        </w:rPr>
        <w:lastRenderedPageBreak/>
        <w:t xml:space="preserve">A drag show and Pride dance, featuring the queens from Haus of </w:t>
      </w:r>
      <w:proofErr w:type="spellStart"/>
      <w:r>
        <w:rPr>
          <w:bCs/>
        </w:rPr>
        <w:t>Jeckyll</w:t>
      </w:r>
      <w:proofErr w:type="spellEnd"/>
      <w:r>
        <w:rPr>
          <w:bCs/>
        </w:rPr>
        <w:t xml:space="preserve"> and Mya Diction, at Teasers Pub on June 17. Tickets are $25. The drag show runs from 9-11 p.m., with the dance to follow.</w:t>
      </w:r>
    </w:p>
    <w:p w14:paraId="71BFE3A6" w14:textId="59ACABAD" w:rsidR="00651B4C" w:rsidRDefault="00E36780" w:rsidP="00651B4C">
      <w:pPr>
        <w:pStyle w:val="Default"/>
        <w:numPr>
          <w:ilvl w:val="0"/>
          <w:numId w:val="7"/>
        </w:numPr>
        <w:rPr>
          <w:bCs/>
        </w:rPr>
      </w:pPr>
      <w:r>
        <w:rPr>
          <w:bCs/>
        </w:rPr>
        <w:t>A vendor market in Victoria Square on June 18 from 11 a.m. to 3 p.m.</w:t>
      </w:r>
    </w:p>
    <w:p w14:paraId="665135C6" w14:textId="255C0558" w:rsidR="000B327E" w:rsidRPr="00FB1125" w:rsidRDefault="00E36780" w:rsidP="005A3A51">
      <w:pPr>
        <w:pStyle w:val="Default"/>
        <w:numPr>
          <w:ilvl w:val="0"/>
          <w:numId w:val="7"/>
        </w:numPr>
        <w:rPr>
          <w:b/>
        </w:rPr>
      </w:pPr>
      <w:r w:rsidRPr="00235557">
        <w:rPr>
          <w:bCs/>
        </w:rPr>
        <w:t>A parade on June 18, beginning at 2 p.m. Its route matches the Big Block Walk, which includes Church, Prince Arthur, Havelock and Victoria streets.</w:t>
      </w:r>
    </w:p>
    <w:p w14:paraId="525420CF" w14:textId="2582A6D8" w:rsidR="00FB1125" w:rsidRPr="00FB1125" w:rsidRDefault="00FB1125" w:rsidP="005A3A51">
      <w:pPr>
        <w:pStyle w:val="Default"/>
        <w:numPr>
          <w:ilvl w:val="0"/>
          <w:numId w:val="7"/>
        </w:numPr>
        <w:rPr>
          <w:b/>
        </w:rPr>
      </w:pPr>
      <w:r>
        <w:rPr>
          <w:bCs/>
        </w:rPr>
        <w:t>A multi-faith Pride service in Victoria Square on June 19 at 1:30 p.m.</w:t>
      </w:r>
    </w:p>
    <w:p w14:paraId="5645D064" w14:textId="51517BB9" w:rsidR="00FB1125" w:rsidRPr="00E1628D" w:rsidRDefault="00FB1125" w:rsidP="005A3A51">
      <w:pPr>
        <w:pStyle w:val="Default"/>
        <w:numPr>
          <w:ilvl w:val="0"/>
          <w:numId w:val="7"/>
        </w:numPr>
        <w:rPr>
          <w:b/>
        </w:rPr>
      </w:pPr>
      <w:r>
        <w:rPr>
          <w:bCs/>
        </w:rPr>
        <w:t xml:space="preserve">An all-bodies swim at the YMCA from 2:45 p.m. to 4 p.m. </w:t>
      </w:r>
    </w:p>
    <w:p w14:paraId="3E043AA1" w14:textId="77777777" w:rsidR="00E1628D" w:rsidRPr="00235557" w:rsidRDefault="00E1628D" w:rsidP="00E1628D">
      <w:pPr>
        <w:pStyle w:val="Default"/>
        <w:ind w:left="720"/>
        <w:rPr>
          <w:b/>
        </w:rPr>
      </w:pPr>
    </w:p>
    <w:p w14:paraId="6ADD55F8" w14:textId="70F82100" w:rsidR="00175ECA" w:rsidRPr="00260336" w:rsidRDefault="00175ECA" w:rsidP="00260336">
      <w:pPr>
        <w:jc w:val="center"/>
        <w:rPr>
          <w:rFonts w:ascii="Arial" w:hAnsi="Arial" w:cs="Arial"/>
          <w:b/>
          <w:sz w:val="24"/>
          <w:szCs w:val="24"/>
        </w:rPr>
      </w:pPr>
      <w:r w:rsidRPr="00D66897">
        <w:rPr>
          <w:rFonts w:ascii="Arial" w:hAnsi="Arial" w:cs="Arial"/>
          <w:b/>
          <w:sz w:val="24"/>
          <w:szCs w:val="24"/>
        </w:rPr>
        <w:t>-30-</w:t>
      </w:r>
    </w:p>
    <w:p w14:paraId="73BB388A" w14:textId="77777777" w:rsidR="00BA1375" w:rsidRDefault="00BA1375" w:rsidP="00175ECA">
      <w:pPr>
        <w:autoSpaceDE w:val="0"/>
        <w:autoSpaceDN w:val="0"/>
        <w:adjustRightInd w:val="0"/>
        <w:spacing w:after="0" w:line="240" w:lineRule="auto"/>
        <w:rPr>
          <w:rFonts w:ascii="Arial" w:hAnsi="Arial" w:cs="Arial"/>
          <w:color w:val="000000"/>
          <w:lang w:eastAsia="en-CA"/>
        </w:rPr>
      </w:pPr>
    </w:p>
    <w:p w14:paraId="48380048" w14:textId="527F1574" w:rsidR="00175ECA" w:rsidRDefault="00175ECA" w:rsidP="00175ECA">
      <w:pPr>
        <w:autoSpaceDE w:val="0"/>
        <w:autoSpaceDN w:val="0"/>
        <w:adjustRightInd w:val="0"/>
        <w:spacing w:after="0" w:line="240" w:lineRule="auto"/>
        <w:rPr>
          <w:rFonts w:ascii="Arial" w:hAnsi="Arial" w:cs="Arial"/>
          <w:color w:val="000000"/>
          <w:lang w:eastAsia="en-CA"/>
        </w:rPr>
      </w:pPr>
      <w:r>
        <w:rPr>
          <w:rFonts w:ascii="Arial" w:hAnsi="Arial" w:cs="Arial"/>
          <w:color w:val="000000"/>
          <w:lang w:eastAsia="en-CA"/>
        </w:rPr>
        <w:t>Direct enquiries to:</w:t>
      </w:r>
    </w:p>
    <w:p w14:paraId="276FA74B" w14:textId="77777777" w:rsidR="00175ECA" w:rsidRDefault="00175ECA" w:rsidP="00175ECA">
      <w:pPr>
        <w:autoSpaceDE w:val="0"/>
        <w:autoSpaceDN w:val="0"/>
        <w:adjustRightInd w:val="0"/>
        <w:spacing w:after="0" w:line="240" w:lineRule="auto"/>
        <w:rPr>
          <w:rFonts w:ascii="Arial" w:hAnsi="Arial" w:cs="Arial"/>
          <w:color w:val="000000"/>
          <w:lang w:eastAsia="en-CA"/>
        </w:rPr>
      </w:pPr>
      <w:r>
        <w:rPr>
          <w:rFonts w:ascii="Arial" w:hAnsi="Arial" w:cs="Arial"/>
          <w:color w:val="000000"/>
          <w:lang w:eastAsia="en-CA"/>
        </w:rPr>
        <w:t>Tom McCoag,</w:t>
      </w:r>
    </w:p>
    <w:p w14:paraId="0171B99F" w14:textId="77777777" w:rsidR="00175ECA" w:rsidRDefault="00175ECA" w:rsidP="00175ECA">
      <w:pPr>
        <w:autoSpaceDE w:val="0"/>
        <w:autoSpaceDN w:val="0"/>
        <w:adjustRightInd w:val="0"/>
        <w:spacing w:after="0" w:line="240" w:lineRule="auto"/>
        <w:rPr>
          <w:rFonts w:ascii="Arial" w:hAnsi="Arial" w:cs="Arial"/>
          <w:color w:val="000000"/>
          <w:lang w:eastAsia="en-CA"/>
        </w:rPr>
      </w:pPr>
      <w:r>
        <w:rPr>
          <w:rFonts w:ascii="Arial" w:hAnsi="Arial" w:cs="Arial"/>
          <w:color w:val="000000"/>
          <w:lang w:eastAsia="en-CA"/>
        </w:rPr>
        <w:t>Corporate Communications Officer</w:t>
      </w:r>
    </w:p>
    <w:p w14:paraId="02EAC648" w14:textId="77777777" w:rsidR="00175ECA" w:rsidRDefault="00175ECA" w:rsidP="00175ECA">
      <w:pPr>
        <w:autoSpaceDE w:val="0"/>
        <w:autoSpaceDN w:val="0"/>
        <w:adjustRightInd w:val="0"/>
        <w:spacing w:after="0" w:line="240" w:lineRule="auto"/>
        <w:rPr>
          <w:rFonts w:ascii="Arial" w:hAnsi="Arial" w:cs="Arial"/>
          <w:color w:val="000000"/>
          <w:lang w:eastAsia="en-CA"/>
        </w:rPr>
      </w:pPr>
      <w:r>
        <w:rPr>
          <w:rFonts w:ascii="Arial" w:hAnsi="Arial" w:cs="Arial"/>
          <w:color w:val="000000"/>
          <w:lang w:eastAsia="en-CA"/>
        </w:rPr>
        <w:t>902-694-6265</w:t>
      </w:r>
    </w:p>
    <w:p w14:paraId="5E25BC18" w14:textId="708DEDDA" w:rsidR="00D458E4" w:rsidRDefault="00175ECA" w:rsidP="00D5575E">
      <w:pPr>
        <w:autoSpaceDE w:val="0"/>
        <w:autoSpaceDN w:val="0"/>
        <w:adjustRightInd w:val="0"/>
        <w:spacing w:after="0" w:line="240" w:lineRule="auto"/>
      </w:pPr>
      <w:r>
        <w:rPr>
          <w:rFonts w:ascii="Arial" w:hAnsi="Arial" w:cs="Arial"/>
          <w:color w:val="0000FF"/>
          <w:lang w:eastAsia="en-CA"/>
        </w:rPr>
        <w:t>tmccoag@amherst.ca</w:t>
      </w:r>
    </w:p>
    <w:sectPr w:rsidR="00D458E4" w:rsidSect="006154A3">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1134"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F8C88" w14:textId="77777777" w:rsidR="00870E67" w:rsidRDefault="00870E67" w:rsidP="00742866">
      <w:pPr>
        <w:spacing w:after="0" w:line="240" w:lineRule="auto"/>
      </w:pPr>
      <w:r>
        <w:separator/>
      </w:r>
    </w:p>
  </w:endnote>
  <w:endnote w:type="continuationSeparator" w:id="0">
    <w:p w14:paraId="02E7EA4B" w14:textId="77777777" w:rsidR="00870E67" w:rsidRDefault="00870E67" w:rsidP="007428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EC62A3" w14:textId="77777777" w:rsidR="00302423" w:rsidRDefault="003024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CC0F1" w14:textId="135C969F" w:rsidR="00D458E4" w:rsidRDefault="00D458E4">
    <w:pPr>
      <w:pStyle w:val="Footer"/>
    </w:pPr>
    <w:r>
      <w:rPr>
        <w:noProof/>
      </w:rPr>
      <w:drawing>
        <wp:anchor distT="0" distB="0" distL="114300" distR="114300" simplePos="0" relativeHeight="251676672" behindDoc="1" locked="0" layoutInCell="1" allowOverlap="1" wp14:anchorId="21E56306" wp14:editId="47E02B2F">
          <wp:simplePos x="0" y="0"/>
          <wp:positionH relativeFrom="column">
            <wp:posOffset>-636905</wp:posOffset>
          </wp:positionH>
          <wp:positionV relativeFrom="paragraph">
            <wp:posOffset>-200025</wp:posOffset>
          </wp:positionV>
          <wp:extent cx="7195675" cy="900996"/>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7195675" cy="900996"/>
                  </a:xfrm>
                  <a:prstGeom prst="rect">
                    <a:avLst/>
                  </a:prstGeom>
                </pic:spPr>
              </pic:pic>
            </a:graphicData>
          </a:graphic>
          <wp14:sizeRelH relativeFrom="margin">
            <wp14:pctWidth>0</wp14:pctWidth>
          </wp14:sizeRelH>
          <wp14:sizeRelV relativeFrom="margin">
            <wp14:pctHeight>0</wp14:pctHeight>
          </wp14:sizeRelV>
        </wp:anchor>
      </w:drawing>
    </w:r>
  </w:p>
  <w:p w14:paraId="1189D63B" w14:textId="0C90A75B" w:rsidR="00D458E4" w:rsidRDefault="00D458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FAC6A" w14:textId="77777777" w:rsidR="00302423" w:rsidRDefault="003024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1E5983" w14:textId="77777777" w:rsidR="00870E67" w:rsidRDefault="00870E67" w:rsidP="00742866">
      <w:pPr>
        <w:spacing w:after="0" w:line="240" w:lineRule="auto"/>
      </w:pPr>
      <w:r>
        <w:separator/>
      </w:r>
    </w:p>
  </w:footnote>
  <w:footnote w:type="continuationSeparator" w:id="0">
    <w:p w14:paraId="011A2727" w14:textId="77777777" w:rsidR="00870E67" w:rsidRDefault="00870E67" w:rsidP="007428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6BE22" w14:textId="77777777" w:rsidR="00302423" w:rsidRDefault="003024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32F85" w14:textId="709C00B6" w:rsidR="00D458E4" w:rsidRDefault="00D458E4">
    <w:pPr>
      <w:pStyle w:val="Header"/>
    </w:pPr>
    <w:r>
      <w:rPr>
        <w:noProof/>
      </w:rPr>
      <w:drawing>
        <wp:anchor distT="0" distB="0" distL="114300" distR="114300" simplePos="0" relativeHeight="251677696" behindDoc="1" locked="0" layoutInCell="1" allowOverlap="1" wp14:anchorId="72E8676C" wp14:editId="40FA394D">
          <wp:simplePos x="0" y="0"/>
          <wp:positionH relativeFrom="column">
            <wp:posOffset>-3073400</wp:posOffset>
          </wp:positionH>
          <wp:positionV relativeFrom="paragraph">
            <wp:posOffset>-554990</wp:posOffset>
          </wp:positionV>
          <wp:extent cx="12025630" cy="2227580"/>
          <wp:effectExtent l="0" t="0" r="0" b="127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2025630" cy="222758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76A9A" w14:textId="77777777" w:rsidR="00302423" w:rsidRDefault="003024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D1424"/>
    <w:multiLevelType w:val="multilevel"/>
    <w:tmpl w:val="9D84636A"/>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54490A"/>
    <w:multiLevelType w:val="multilevel"/>
    <w:tmpl w:val="793A3134"/>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6B7561D"/>
    <w:multiLevelType w:val="multilevel"/>
    <w:tmpl w:val="D744F88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183D56"/>
    <w:multiLevelType w:val="multilevel"/>
    <w:tmpl w:val="BF92B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FA85B70"/>
    <w:multiLevelType w:val="multilevel"/>
    <w:tmpl w:val="2F042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3CF3E7F"/>
    <w:multiLevelType w:val="hybridMultilevel"/>
    <w:tmpl w:val="B15C9B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653020E9"/>
    <w:multiLevelType w:val="multilevel"/>
    <w:tmpl w:val="A6FA590C"/>
    <w:lvl w:ilvl="0">
      <w:start w:val="9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14421165">
    <w:abstractNumId w:val="4"/>
  </w:num>
  <w:num w:numId="2" w16cid:durableId="254628420">
    <w:abstractNumId w:val="3"/>
  </w:num>
  <w:num w:numId="3" w16cid:durableId="938411095">
    <w:abstractNumId w:val="2"/>
    <w:lvlOverride w:ilvl="0">
      <w:lvl w:ilvl="0">
        <w:numFmt w:val="decimal"/>
        <w:lvlText w:val="%1."/>
        <w:lvlJc w:val="left"/>
      </w:lvl>
    </w:lvlOverride>
  </w:num>
  <w:num w:numId="4" w16cid:durableId="715088522">
    <w:abstractNumId w:val="0"/>
    <w:lvlOverride w:ilvl="0">
      <w:lvl w:ilvl="0">
        <w:numFmt w:val="decimal"/>
        <w:lvlText w:val="%1."/>
        <w:lvlJc w:val="left"/>
      </w:lvl>
    </w:lvlOverride>
  </w:num>
  <w:num w:numId="5" w16cid:durableId="138956894">
    <w:abstractNumId w:val="1"/>
    <w:lvlOverride w:ilvl="0">
      <w:lvl w:ilvl="0">
        <w:numFmt w:val="decimal"/>
        <w:lvlText w:val="%1."/>
        <w:lvlJc w:val="left"/>
      </w:lvl>
    </w:lvlOverride>
  </w:num>
  <w:num w:numId="6" w16cid:durableId="1092700777">
    <w:abstractNumId w:val="6"/>
    <w:lvlOverride w:ilvl="0">
      <w:lvl w:ilvl="0">
        <w:numFmt w:val="decimal"/>
        <w:lvlText w:val="%1."/>
        <w:lvlJc w:val="left"/>
      </w:lvl>
    </w:lvlOverride>
  </w:num>
  <w:num w:numId="7" w16cid:durableId="17912406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016"/>
    <w:rsid w:val="00002DC0"/>
    <w:rsid w:val="00020E4F"/>
    <w:rsid w:val="0002782A"/>
    <w:rsid w:val="00035B7B"/>
    <w:rsid w:val="00040E04"/>
    <w:rsid w:val="00041381"/>
    <w:rsid w:val="00042575"/>
    <w:rsid w:val="00045FCB"/>
    <w:rsid w:val="000707BB"/>
    <w:rsid w:val="00093108"/>
    <w:rsid w:val="000A1FEE"/>
    <w:rsid w:val="000B1EF6"/>
    <w:rsid w:val="000B327E"/>
    <w:rsid w:val="000B5450"/>
    <w:rsid w:val="000C3CC4"/>
    <w:rsid w:val="000D3C97"/>
    <w:rsid w:val="000D7A2F"/>
    <w:rsid w:val="000F2051"/>
    <w:rsid w:val="00112230"/>
    <w:rsid w:val="00145AB8"/>
    <w:rsid w:val="0016061A"/>
    <w:rsid w:val="00163016"/>
    <w:rsid w:val="001663DB"/>
    <w:rsid w:val="001725B7"/>
    <w:rsid w:val="00175ECA"/>
    <w:rsid w:val="001909DD"/>
    <w:rsid w:val="001950B2"/>
    <w:rsid w:val="001A3C87"/>
    <w:rsid w:val="001A4AC0"/>
    <w:rsid w:val="001A6245"/>
    <w:rsid w:val="001B3038"/>
    <w:rsid w:val="001C1416"/>
    <w:rsid w:val="001C5EE3"/>
    <w:rsid w:val="001D0F8C"/>
    <w:rsid w:val="001D1637"/>
    <w:rsid w:val="001D32BD"/>
    <w:rsid w:val="001D7CFA"/>
    <w:rsid w:val="001E1C3C"/>
    <w:rsid w:val="001F21CF"/>
    <w:rsid w:val="001F7946"/>
    <w:rsid w:val="002116F6"/>
    <w:rsid w:val="00216CEA"/>
    <w:rsid w:val="00226EED"/>
    <w:rsid w:val="00227122"/>
    <w:rsid w:val="00235557"/>
    <w:rsid w:val="00246CC2"/>
    <w:rsid w:val="00250169"/>
    <w:rsid w:val="00260336"/>
    <w:rsid w:val="00290408"/>
    <w:rsid w:val="002A0C3C"/>
    <w:rsid w:val="002A0F2F"/>
    <w:rsid w:val="002A4611"/>
    <w:rsid w:val="002D4957"/>
    <w:rsid w:val="002D4BA8"/>
    <w:rsid w:val="00302423"/>
    <w:rsid w:val="003238CF"/>
    <w:rsid w:val="00333102"/>
    <w:rsid w:val="00334639"/>
    <w:rsid w:val="003517E9"/>
    <w:rsid w:val="00364907"/>
    <w:rsid w:val="00373F34"/>
    <w:rsid w:val="0037418E"/>
    <w:rsid w:val="003A11B5"/>
    <w:rsid w:val="003A4D6F"/>
    <w:rsid w:val="003D4447"/>
    <w:rsid w:val="003D597E"/>
    <w:rsid w:val="003E7997"/>
    <w:rsid w:val="003F10C3"/>
    <w:rsid w:val="00406080"/>
    <w:rsid w:val="00415BEC"/>
    <w:rsid w:val="0042653C"/>
    <w:rsid w:val="00431C6B"/>
    <w:rsid w:val="004374CC"/>
    <w:rsid w:val="0044199B"/>
    <w:rsid w:val="00450D27"/>
    <w:rsid w:val="00460CE7"/>
    <w:rsid w:val="00476683"/>
    <w:rsid w:val="00481E81"/>
    <w:rsid w:val="004923B1"/>
    <w:rsid w:val="004C3663"/>
    <w:rsid w:val="004D1460"/>
    <w:rsid w:val="004D2E93"/>
    <w:rsid w:val="0050754E"/>
    <w:rsid w:val="0051077B"/>
    <w:rsid w:val="00512EEA"/>
    <w:rsid w:val="00515540"/>
    <w:rsid w:val="005158B9"/>
    <w:rsid w:val="00522BBA"/>
    <w:rsid w:val="00526460"/>
    <w:rsid w:val="00550645"/>
    <w:rsid w:val="00550DF2"/>
    <w:rsid w:val="00572CC8"/>
    <w:rsid w:val="00586E9A"/>
    <w:rsid w:val="00594044"/>
    <w:rsid w:val="005D5885"/>
    <w:rsid w:val="0060657F"/>
    <w:rsid w:val="0061075C"/>
    <w:rsid w:val="0061366F"/>
    <w:rsid w:val="006154A3"/>
    <w:rsid w:val="00620DEB"/>
    <w:rsid w:val="0062725E"/>
    <w:rsid w:val="00634F71"/>
    <w:rsid w:val="00640196"/>
    <w:rsid w:val="00645842"/>
    <w:rsid w:val="00651B4C"/>
    <w:rsid w:val="00657398"/>
    <w:rsid w:val="006614B9"/>
    <w:rsid w:val="006B6CB7"/>
    <w:rsid w:val="006B75AE"/>
    <w:rsid w:val="006C2E41"/>
    <w:rsid w:val="006F0EC9"/>
    <w:rsid w:val="00720DCC"/>
    <w:rsid w:val="00723928"/>
    <w:rsid w:val="00725E03"/>
    <w:rsid w:val="007345C0"/>
    <w:rsid w:val="007352E6"/>
    <w:rsid w:val="00742866"/>
    <w:rsid w:val="007443A5"/>
    <w:rsid w:val="00746138"/>
    <w:rsid w:val="00754FF6"/>
    <w:rsid w:val="00776AE0"/>
    <w:rsid w:val="007A1FDC"/>
    <w:rsid w:val="007A6D18"/>
    <w:rsid w:val="007A7375"/>
    <w:rsid w:val="007B0A09"/>
    <w:rsid w:val="007B2FB9"/>
    <w:rsid w:val="007B63D4"/>
    <w:rsid w:val="007C5270"/>
    <w:rsid w:val="007D6011"/>
    <w:rsid w:val="007E203C"/>
    <w:rsid w:val="007F1265"/>
    <w:rsid w:val="00802A47"/>
    <w:rsid w:val="00802B22"/>
    <w:rsid w:val="008053E4"/>
    <w:rsid w:val="00813395"/>
    <w:rsid w:val="00815576"/>
    <w:rsid w:val="00823392"/>
    <w:rsid w:val="00830D29"/>
    <w:rsid w:val="008340BC"/>
    <w:rsid w:val="00842C26"/>
    <w:rsid w:val="00845022"/>
    <w:rsid w:val="00845535"/>
    <w:rsid w:val="00845D3E"/>
    <w:rsid w:val="00861E55"/>
    <w:rsid w:val="00870E67"/>
    <w:rsid w:val="0088059C"/>
    <w:rsid w:val="00892A33"/>
    <w:rsid w:val="008A33FE"/>
    <w:rsid w:val="008B0A63"/>
    <w:rsid w:val="008B354F"/>
    <w:rsid w:val="008C309C"/>
    <w:rsid w:val="008C3902"/>
    <w:rsid w:val="008D2449"/>
    <w:rsid w:val="008D6092"/>
    <w:rsid w:val="008D66A9"/>
    <w:rsid w:val="008D6966"/>
    <w:rsid w:val="008E1281"/>
    <w:rsid w:val="008F4990"/>
    <w:rsid w:val="008F49A1"/>
    <w:rsid w:val="0090728C"/>
    <w:rsid w:val="009153B9"/>
    <w:rsid w:val="00930073"/>
    <w:rsid w:val="009414C1"/>
    <w:rsid w:val="00946D9C"/>
    <w:rsid w:val="009512C5"/>
    <w:rsid w:val="00953E16"/>
    <w:rsid w:val="009663A4"/>
    <w:rsid w:val="00972DA3"/>
    <w:rsid w:val="0097626C"/>
    <w:rsid w:val="00981133"/>
    <w:rsid w:val="009825E4"/>
    <w:rsid w:val="009872E7"/>
    <w:rsid w:val="009A6336"/>
    <w:rsid w:val="009C07EF"/>
    <w:rsid w:val="009D25A2"/>
    <w:rsid w:val="009D3789"/>
    <w:rsid w:val="009D5BEB"/>
    <w:rsid w:val="00A04D44"/>
    <w:rsid w:val="00A06B89"/>
    <w:rsid w:val="00A10BA9"/>
    <w:rsid w:val="00A1144B"/>
    <w:rsid w:val="00A22702"/>
    <w:rsid w:val="00A35D8F"/>
    <w:rsid w:val="00A62194"/>
    <w:rsid w:val="00A674C1"/>
    <w:rsid w:val="00A7424C"/>
    <w:rsid w:val="00A754B8"/>
    <w:rsid w:val="00AA383C"/>
    <w:rsid w:val="00AB4DBF"/>
    <w:rsid w:val="00AC34C9"/>
    <w:rsid w:val="00AC7439"/>
    <w:rsid w:val="00AE1332"/>
    <w:rsid w:val="00B01C08"/>
    <w:rsid w:val="00B04EE8"/>
    <w:rsid w:val="00B053AA"/>
    <w:rsid w:val="00B13261"/>
    <w:rsid w:val="00B26ADD"/>
    <w:rsid w:val="00B3239F"/>
    <w:rsid w:val="00B822AE"/>
    <w:rsid w:val="00B85E83"/>
    <w:rsid w:val="00BA083B"/>
    <w:rsid w:val="00BA0E29"/>
    <w:rsid w:val="00BA1375"/>
    <w:rsid w:val="00BB1317"/>
    <w:rsid w:val="00BB433F"/>
    <w:rsid w:val="00BB460F"/>
    <w:rsid w:val="00BF23C9"/>
    <w:rsid w:val="00BF2428"/>
    <w:rsid w:val="00C0136B"/>
    <w:rsid w:val="00C11199"/>
    <w:rsid w:val="00C13988"/>
    <w:rsid w:val="00C26DB6"/>
    <w:rsid w:val="00C27D47"/>
    <w:rsid w:val="00C34F6B"/>
    <w:rsid w:val="00C37286"/>
    <w:rsid w:val="00C42E2D"/>
    <w:rsid w:val="00C61FB1"/>
    <w:rsid w:val="00C75F1A"/>
    <w:rsid w:val="00C90D47"/>
    <w:rsid w:val="00CA48BF"/>
    <w:rsid w:val="00CA5480"/>
    <w:rsid w:val="00CB0A8C"/>
    <w:rsid w:val="00CB0DDE"/>
    <w:rsid w:val="00CB20C4"/>
    <w:rsid w:val="00CB393A"/>
    <w:rsid w:val="00CC0D95"/>
    <w:rsid w:val="00CD66AA"/>
    <w:rsid w:val="00D10C3C"/>
    <w:rsid w:val="00D23297"/>
    <w:rsid w:val="00D278E7"/>
    <w:rsid w:val="00D31286"/>
    <w:rsid w:val="00D40E26"/>
    <w:rsid w:val="00D458E4"/>
    <w:rsid w:val="00D5575E"/>
    <w:rsid w:val="00D66897"/>
    <w:rsid w:val="00D808AD"/>
    <w:rsid w:val="00DB23DC"/>
    <w:rsid w:val="00DB6A80"/>
    <w:rsid w:val="00DB6DC7"/>
    <w:rsid w:val="00DC687E"/>
    <w:rsid w:val="00DE1607"/>
    <w:rsid w:val="00DE686B"/>
    <w:rsid w:val="00DF1030"/>
    <w:rsid w:val="00E03ABB"/>
    <w:rsid w:val="00E12450"/>
    <w:rsid w:val="00E1628D"/>
    <w:rsid w:val="00E27B1A"/>
    <w:rsid w:val="00E32F6F"/>
    <w:rsid w:val="00E36780"/>
    <w:rsid w:val="00E37951"/>
    <w:rsid w:val="00E4077A"/>
    <w:rsid w:val="00E455A5"/>
    <w:rsid w:val="00E4779E"/>
    <w:rsid w:val="00E5023D"/>
    <w:rsid w:val="00E6024B"/>
    <w:rsid w:val="00E620A7"/>
    <w:rsid w:val="00E65DF1"/>
    <w:rsid w:val="00E75DCA"/>
    <w:rsid w:val="00E93553"/>
    <w:rsid w:val="00EA399F"/>
    <w:rsid w:val="00EB622C"/>
    <w:rsid w:val="00EC5240"/>
    <w:rsid w:val="00EC535E"/>
    <w:rsid w:val="00EE2192"/>
    <w:rsid w:val="00F01CB7"/>
    <w:rsid w:val="00F058C8"/>
    <w:rsid w:val="00F118FC"/>
    <w:rsid w:val="00F601C2"/>
    <w:rsid w:val="00F7648A"/>
    <w:rsid w:val="00F860FD"/>
    <w:rsid w:val="00F91AFB"/>
    <w:rsid w:val="00F9793B"/>
    <w:rsid w:val="00FB1125"/>
    <w:rsid w:val="00FC6B10"/>
    <w:rsid w:val="00FD0A0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C988C2"/>
  <w15:chartTrackingRefBased/>
  <w15:docId w15:val="{11C14ACC-177A-40FB-88A7-FA35D32E5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CA"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D27"/>
  </w:style>
  <w:style w:type="paragraph" w:styleId="Heading1">
    <w:name w:val="heading 1"/>
    <w:basedOn w:val="Normal"/>
    <w:next w:val="Normal"/>
    <w:link w:val="Heading1Char"/>
    <w:uiPriority w:val="9"/>
    <w:qFormat/>
    <w:rsid w:val="00450D27"/>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450D27"/>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450D27"/>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450D27"/>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450D27"/>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450D27"/>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450D27"/>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450D27"/>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450D27"/>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2866"/>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742866"/>
  </w:style>
  <w:style w:type="paragraph" w:styleId="Footer">
    <w:name w:val="footer"/>
    <w:basedOn w:val="Normal"/>
    <w:link w:val="FooterChar"/>
    <w:uiPriority w:val="99"/>
    <w:unhideWhenUsed/>
    <w:rsid w:val="00742866"/>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742866"/>
  </w:style>
  <w:style w:type="character" w:customStyle="1" w:styleId="Heading1Char">
    <w:name w:val="Heading 1 Char"/>
    <w:basedOn w:val="DefaultParagraphFont"/>
    <w:link w:val="Heading1"/>
    <w:uiPriority w:val="9"/>
    <w:rsid w:val="00450D2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450D27"/>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450D27"/>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450D27"/>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450D27"/>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450D27"/>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450D27"/>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450D27"/>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450D27"/>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unhideWhenUsed/>
    <w:qFormat/>
    <w:rsid w:val="00450D27"/>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450D27"/>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450D27"/>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450D27"/>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450D27"/>
    <w:rPr>
      <w:rFonts w:asciiTheme="majorHAnsi" w:eastAsiaTheme="majorEastAsia" w:hAnsiTheme="majorHAnsi" w:cstheme="majorBidi"/>
      <w:sz w:val="24"/>
      <w:szCs w:val="24"/>
    </w:rPr>
  </w:style>
  <w:style w:type="character" w:styleId="Strong">
    <w:name w:val="Strong"/>
    <w:basedOn w:val="DefaultParagraphFont"/>
    <w:uiPriority w:val="22"/>
    <w:qFormat/>
    <w:rsid w:val="00450D27"/>
    <w:rPr>
      <w:b/>
      <w:bCs/>
    </w:rPr>
  </w:style>
  <w:style w:type="character" w:styleId="Emphasis">
    <w:name w:val="Emphasis"/>
    <w:basedOn w:val="DefaultParagraphFont"/>
    <w:uiPriority w:val="20"/>
    <w:qFormat/>
    <w:rsid w:val="00450D27"/>
    <w:rPr>
      <w:i/>
      <w:iCs/>
    </w:rPr>
  </w:style>
  <w:style w:type="paragraph" w:styleId="NoSpacing">
    <w:name w:val="No Spacing"/>
    <w:uiPriority w:val="1"/>
    <w:qFormat/>
    <w:rsid w:val="00450D27"/>
    <w:pPr>
      <w:spacing w:after="0" w:line="240" w:lineRule="auto"/>
    </w:pPr>
  </w:style>
  <w:style w:type="paragraph" w:styleId="Quote">
    <w:name w:val="Quote"/>
    <w:basedOn w:val="Normal"/>
    <w:next w:val="Normal"/>
    <w:link w:val="QuoteChar"/>
    <w:uiPriority w:val="29"/>
    <w:qFormat/>
    <w:rsid w:val="00450D27"/>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450D27"/>
    <w:rPr>
      <w:i/>
      <w:iCs/>
      <w:color w:val="404040" w:themeColor="text1" w:themeTint="BF"/>
    </w:rPr>
  </w:style>
  <w:style w:type="paragraph" w:styleId="IntenseQuote">
    <w:name w:val="Intense Quote"/>
    <w:basedOn w:val="Normal"/>
    <w:next w:val="Normal"/>
    <w:link w:val="IntenseQuoteChar"/>
    <w:uiPriority w:val="30"/>
    <w:qFormat/>
    <w:rsid w:val="00450D27"/>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450D27"/>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450D27"/>
    <w:rPr>
      <w:i/>
      <w:iCs/>
      <w:color w:val="404040" w:themeColor="text1" w:themeTint="BF"/>
    </w:rPr>
  </w:style>
  <w:style w:type="character" w:styleId="IntenseEmphasis">
    <w:name w:val="Intense Emphasis"/>
    <w:basedOn w:val="DefaultParagraphFont"/>
    <w:uiPriority w:val="21"/>
    <w:qFormat/>
    <w:rsid w:val="00450D27"/>
    <w:rPr>
      <w:b/>
      <w:bCs/>
      <w:i/>
      <w:iCs/>
    </w:rPr>
  </w:style>
  <w:style w:type="character" w:styleId="SubtleReference">
    <w:name w:val="Subtle Reference"/>
    <w:basedOn w:val="DefaultParagraphFont"/>
    <w:uiPriority w:val="31"/>
    <w:qFormat/>
    <w:rsid w:val="00450D27"/>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450D27"/>
    <w:rPr>
      <w:b/>
      <w:bCs/>
      <w:smallCaps/>
      <w:spacing w:val="5"/>
      <w:u w:val="single"/>
    </w:rPr>
  </w:style>
  <w:style w:type="character" w:styleId="BookTitle">
    <w:name w:val="Book Title"/>
    <w:basedOn w:val="DefaultParagraphFont"/>
    <w:uiPriority w:val="33"/>
    <w:qFormat/>
    <w:rsid w:val="00450D27"/>
    <w:rPr>
      <w:b/>
      <w:bCs/>
      <w:smallCaps/>
    </w:rPr>
  </w:style>
  <w:style w:type="paragraph" w:styleId="TOCHeading">
    <w:name w:val="TOC Heading"/>
    <w:basedOn w:val="Heading1"/>
    <w:next w:val="Normal"/>
    <w:uiPriority w:val="39"/>
    <w:semiHidden/>
    <w:unhideWhenUsed/>
    <w:qFormat/>
    <w:rsid w:val="00450D27"/>
    <w:pPr>
      <w:outlineLvl w:val="9"/>
    </w:pPr>
  </w:style>
  <w:style w:type="paragraph" w:customStyle="1" w:styleId="Default">
    <w:name w:val="Default"/>
    <w:rsid w:val="00830D29"/>
    <w:pPr>
      <w:autoSpaceDE w:val="0"/>
      <w:autoSpaceDN w:val="0"/>
      <w:adjustRightInd w:val="0"/>
      <w:spacing w:after="0" w:line="240" w:lineRule="auto"/>
    </w:pPr>
    <w:rPr>
      <w:rFonts w:ascii="Arial" w:eastAsia="Times New Roman" w:hAnsi="Arial" w:cs="Arial"/>
      <w:color w:val="000000"/>
      <w:sz w:val="24"/>
      <w:szCs w:val="24"/>
      <w:lang w:eastAsia="en-CA"/>
    </w:rPr>
  </w:style>
  <w:style w:type="character" w:styleId="Hyperlink">
    <w:name w:val="Hyperlink"/>
    <w:basedOn w:val="DefaultParagraphFont"/>
    <w:uiPriority w:val="99"/>
    <w:unhideWhenUsed/>
    <w:rsid w:val="001909DD"/>
    <w:rPr>
      <w:color w:val="0563C1" w:themeColor="hyperlink"/>
      <w:u w:val="single"/>
    </w:rPr>
  </w:style>
  <w:style w:type="character" w:styleId="UnresolvedMention">
    <w:name w:val="Unresolved Mention"/>
    <w:basedOn w:val="DefaultParagraphFont"/>
    <w:uiPriority w:val="99"/>
    <w:semiHidden/>
    <w:unhideWhenUsed/>
    <w:rsid w:val="001909DD"/>
    <w:rPr>
      <w:color w:val="605E5C"/>
      <w:shd w:val="clear" w:color="auto" w:fill="E1DFDD"/>
    </w:rPr>
  </w:style>
  <w:style w:type="paragraph" w:customStyle="1" w:styleId="trt0xe">
    <w:name w:val="trt0xe"/>
    <w:basedOn w:val="Normal"/>
    <w:rsid w:val="008F49A1"/>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bannercaption-text">
    <w:name w:val="banner__caption-text"/>
    <w:basedOn w:val="Normal"/>
    <w:rsid w:val="00B26ADD"/>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NormalWeb">
    <w:name w:val="Normal (Web)"/>
    <w:basedOn w:val="Normal"/>
    <w:uiPriority w:val="99"/>
    <w:unhideWhenUsed/>
    <w:rsid w:val="007A6D18"/>
    <w:pPr>
      <w:spacing w:before="100" w:beforeAutospacing="1" w:after="100" w:afterAutospacing="1" w:line="240" w:lineRule="auto"/>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886689">
      <w:bodyDiv w:val="1"/>
      <w:marLeft w:val="0"/>
      <w:marRight w:val="0"/>
      <w:marTop w:val="0"/>
      <w:marBottom w:val="0"/>
      <w:divBdr>
        <w:top w:val="none" w:sz="0" w:space="0" w:color="auto"/>
        <w:left w:val="none" w:sz="0" w:space="0" w:color="auto"/>
        <w:bottom w:val="none" w:sz="0" w:space="0" w:color="auto"/>
        <w:right w:val="none" w:sz="0" w:space="0" w:color="auto"/>
      </w:divBdr>
    </w:div>
    <w:div w:id="840044380">
      <w:bodyDiv w:val="1"/>
      <w:marLeft w:val="0"/>
      <w:marRight w:val="0"/>
      <w:marTop w:val="0"/>
      <w:marBottom w:val="0"/>
      <w:divBdr>
        <w:top w:val="none" w:sz="0" w:space="0" w:color="auto"/>
        <w:left w:val="none" w:sz="0" w:space="0" w:color="auto"/>
        <w:bottom w:val="none" w:sz="0" w:space="0" w:color="auto"/>
        <w:right w:val="none" w:sz="0" w:space="0" w:color="auto"/>
      </w:divBdr>
    </w:div>
    <w:div w:id="845901369">
      <w:bodyDiv w:val="1"/>
      <w:marLeft w:val="0"/>
      <w:marRight w:val="0"/>
      <w:marTop w:val="0"/>
      <w:marBottom w:val="0"/>
      <w:divBdr>
        <w:top w:val="none" w:sz="0" w:space="0" w:color="auto"/>
        <w:left w:val="none" w:sz="0" w:space="0" w:color="auto"/>
        <w:bottom w:val="none" w:sz="0" w:space="0" w:color="auto"/>
        <w:right w:val="none" w:sz="0" w:space="0" w:color="auto"/>
      </w:divBdr>
    </w:div>
    <w:div w:id="859006957">
      <w:bodyDiv w:val="1"/>
      <w:marLeft w:val="0"/>
      <w:marRight w:val="0"/>
      <w:marTop w:val="0"/>
      <w:marBottom w:val="0"/>
      <w:divBdr>
        <w:top w:val="none" w:sz="0" w:space="0" w:color="auto"/>
        <w:left w:val="none" w:sz="0" w:space="0" w:color="auto"/>
        <w:bottom w:val="none" w:sz="0" w:space="0" w:color="auto"/>
        <w:right w:val="none" w:sz="0" w:space="0" w:color="auto"/>
      </w:divBdr>
    </w:div>
    <w:div w:id="923223690">
      <w:bodyDiv w:val="1"/>
      <w:marLeft w:val="0"/>
      <w:marRight w:val="0"/>
      <w:marTop w:val="0"/>
      <w:marBottom w:val="0"/>
      <w:divBdr>
        <w:top w:val="none" w:sz="0" w:space="0" w:color="auto"/>
        <w:left w:val="none" w:sz="0" w:space="0" w:color="auto"/>
        <w:bottom w:val="none" w:sz="0" w:space="0" w:color="auto"/>
        <w:right w:val="none" w:sz="0" w:space="0" w:color="auto"/>
      </w:divBdr>
    </w:div>
    <w:div w:id="1131828235">
      <w:bodyDiv w:val="1"/>
      <w:marLeft w:val="0"/>
      <w:marRight w:val="0"/>
      <w:marTop w:val="0"/>
      <w:marBottom w:val="0"/>
      <w:divBdr>
        <w:top w:val="none" w:sz="0" w:space="0" w:color="auto"/>
        <w:left w:val="none" w:sz="0" w:space="0" w:color="auto"/>
        <w:bottom w:val="none" w:sz="0" w:space="0" w:color="auto"/>
        <w:right w:val="none" w:sz="0" w:space="0" w:color="auto"/>
      </w:divBdr>
    </w:div>
    <w:div w:id="1227760907">
      <w:bodyDiv w:val="1"/>
      <w:marLeft w:val="0"/>
      <w:marRight w:val="0"/>
      <w:marTop w:val="0"/>
      <w:marBottom w:val="0"/>
      <w:divBdr>
        <w:top w:val="none" w:sz="0" w:space="0" w:color="auto"/>
        <w:left w:val="none" w:sz="0" w:space="0" w:color="auto"/>
        <w:bottom w:val="none" w:sz="0" w:space="0" w:color="auto"/>
        <w:right w:val="none" w:sz="0" w:space="0" w:color="auto"/>
      </w:divBdr>
    </w:div>
    <w:div w:id="1365523623">
      <w:bodyDiv w:val="1"/>
      <w:marLeft w:val="0"/>
      <w:marRight w:val="0"/>
      <w:marTop w:val="0"/>
      <w:marBottom w:val="0"/>
      <w:divBdr>
        <w:top w:val="none" w:sz="0" w:space="0" w:color="auto"/>
        <w:left w:val="none" w:sz="0" w:space="0" w:color="auto"/>
        <w:bottom w:val="none" w:sz="0" w:space="0" w:color="auto"/>
        <w:right w:val="none" w:sz="0" w:space="0" w:color="auto"/>
      </w:divBdr>
    </w:div>
    <w:div w:id="1528786571">
      <w:bodyDiv w:val="1"/>
      <w:marLeft w:val="0"/>
      <w:marRight w:val="0"/>
      <w:marTop w:val="0"/>
      <w:marBottom w:val="0"/>
      <w:divBdr>
        <w:top w:val="none" w:sz="0" w:space="0" w:color="auto"/>
        <w:left w:val="none" w:sz="0" w:space="0" w:color="auto"/>
        <w:bottom w:val="none" w:sz="0" w:space="0" w:color="auto"/>
        <w:right w:val="none" w:sz="0" w:space="0" w:color="auto"/>
      </w:divBdr>
    </w:div>
    <w:div w:id="1555657906">
      <w:bodyDiv w:val="1"/>
      <w:marLeft w:val="0"/>
      <w:marRight w:val="0"/>
      <w:marTop w:val="0"/>
      <w:marBottom w:val="0"/>
      <w:divBdr>
        <w:top w:val="none" w:sz="0" w:space="0" w:color="auto"/>
        <w:left w:val="none" w:sz="0" w:space="0" w:color="auto"/>
        <w:bottom w:val="none" w:sz="0" w:space="0" w:color="auto"/>
        <w:right w:val="none" w:sz="0" w:space="0" w:color="auto"/>
      </w:divBdr>
    </w:div>
    <w:div w:id="1830974288">
      <w:bodyDiv w:val="1"/>
      <w:marLeft w:val="0"/>
      <w:marRight w:val="0"/>
      <w:marTop w:val="0"/>
      <w:marBottom w:val="0"/>
      <w:divBdr>
        <w:top w:val="none" w:sz="0" w:space="0" w:color="auto"/>
        <w:left w:val="none" w:sz="0" w:space="0" w:color="auto"/>
        <w:bottom w:val="none" w:sz="0" w:space="0" w:color="auto"/>
        <w:right w:val="none" w:sz="0" w:space="0" w:color="auto"/>
      </w:divBdr>
    </w:div>
    <w:div w:id="1862619802">
      <w:bodyDiv w:val="1"/>
      <w:marLeft w:val="0"/>
      <w:marRight w:val="0"/>
      <w:marTop w:val="0"/>
      <w:marBottom w:val="0"/>
      <w:divBdr>
        <w:top w:val="none" w:sz="0" w:space="0" w:color="auto"/>
        <w:left w:val="none" w:sz="0" w:space="0" w:color="auto"/>
        <w:bottom w:val="none" w:sz="0" w:space="0" w:color="auto"/>
        <w:right w:val="none" w:sz="0" w:space="0" w:color="auto"/>
      </w:divBdr>
    </w:div>
    <w:div w:id="1875116399">
      <w:bodyDiv w:val="1"/>
      <w:marLeft w:val="0"/>
      <w:marRight w:val="0"/>
      <w:marTop w:val="0"/>
      <w:marBottom w:val="0"/>
      <w:divBdr>
        <w:top w:val="none" w:sz="0" w:space="0" w:color="auto"/>
        <w:left w:val="none" w:sz="0" w:space="0" w:color="auto"/>
        <w:bottom w:val="none" w:sz="0" w:space="0" w:color="auto"/>
        <w:right w:val="none" w:sz="0" w:space="0" w:color="auto"/>
      </w:divBdr>
    </w:div>
    <w:div w:id="1973367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47495-9F94-41CD-9026-6915F434A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513</Words>
  <Characters>2929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Eileen Davage</dc:creator>
  <cp:keywords/>
  <dc:description/>
  <cp:lastModifiedBy>Tom McCoag</cp:lastModifiedBy>
  <cp:revision>2</cp:revision>
  <cp:lastPrinted>2022-06-10T12:39:00Z</cp:lastPrinted>
  <dcterms:created xsi:type="dcterms:W3CDTF">2022-06-10T13:06:00Z</dcterms:created>
  <dcterms:modified xsi:type="dcterms:W3CDTF">2022-06-10T13:06:00Z</dcterms:modified>
</cp:coreProperties>
</file>